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D1C1B5" w14:textId="49F36D93" w:rsidR="001C0842" w:rsidRDefault="001C0842" w:rsidP="001C0842">
      <w:pPr>
        <w:pStyle w:val="a7"/>
        <w:spacing w:line="276" w:lineRule="exact"/>
        <w:ind w:left="136"/>
        <w:rPr>
          <w:b/>
          <w:lang w:val="en-CA"/>
        </w:rPr>
      </w:pPr>
      <w:r>
        <w:rPr>
          <w:rFonts w:asciiTheme="minorEastAsia" w:eastAsiaTheme="minorEastAsia" w:hAnsiTheme="minorEastAsia" w:hint="eastAsia"/>
          <w:b/>
          <w:lang w:val="en-CA" w:eastAsia="zh-CN"/>
        </w:rPr>
        <w:t>T</w:t>
      </w:r>
      <w:r>
        <w:rPr>
          <w:b/>
          <w:lang w:val="en-CA"/>
        </w:rPr>
        <w:t xml:space="preserve">itle: </w:t>
      </w:r>
      <w:r w:rsidRPr="00CF0B11">
        <w:rPr>
          <w:b/>
          <w:lang w:val="en-CA"/>
        </w:rPr>
        <w:t>Cumberland commission</w:t>
      </w:r>
      <w:r>
        <w:rPr>
          <w:b/>
          <w:lang w:val="en-CA"/>
        </w:rPr>
        <w:t xml:space="preserve"> We needs to talk about.</w:t>
      </w:r>
    </w:p>
    <w:p w14:paraId="0001280E" w14:textId="77777777" w:rsidR="001C0842" w:rsidRPr="004A6A59" w:rsidRDefault="001C0842" w:rsidP="001C0842">
      <w:pPr>
        <w:pStyle w:val="a7"/>
        <w:spacing w:line="276" w:lineRule="exact"/>
        <w:ind w:left="136"/>
        <w:rPr>
          <w:b/>
          <w:lang w:val="en-CA"/>
        </w:rPr>
      </w:pPr>
      <w:r w:rsidRPr="004A6A59">
        <w:rPr>
          <w:b/>
          <w:lang w:val="en-CA"/>
        </w:rPr>
        <w:t>Presentation:</w:t>
      </w:r>
    </w:p>
    <w:p w14:paraId="476A58C2" w14:textId="77777777" w:rsidR="001C0842" w:rsidRPr="004A6A59" w:rsidRDefault="001C0842" w:rsidP="001C0842">
      <w:pPr>
        <w:pStyle w:val="a9"/>
        <w:numPr>
          <w:ilvl w:val="0"/>
          <w:numId w:val="2"/>
        </w:numPr>
        <w:tabs>
          <w:tab w:val="left" w:pos="845"/>
          <w:tab w:val="left" w:pos="846"/>
        </w:tabs>
        <w:spacing w:line="293" w:lineRule="exact"/>
        <w:rPr>
          <w:rFonts w:ascii="Symbol"/>
          <w:b/>
          <w:sz w:val="24"/>
          <w:lang w:val="en-CA"/>
        </w:rPr>
      </w:pPr>
      <w:r w:rsidRPr="004A6A59">
        <w:rPr>
          <w:b/>
          <w:sz w:val="24"/>
          <w:lang w:val="en-CA"/>
        </w:rPr>
        <w:t>Size:</w:t>
      </w:r>
      <w:r w:rsidRPr="004A6A59">
        <w:rPr>
          <w:b/>
          <w:spacing w:val="-4"/>
          <w:sz w:val="24"/>
          <w:lang w:val="en-CA"/>
        </w:rPr>
        <w:t xml:space="preserve"> </w:t>
      </w:r>
      <w:r w:rsidRPr="004A6A59">
        <w:rPr>
          <w:b/>
          <w:sz w:val="24"/>
          <w:lang w:val="en-CA"/>
        </w:rPr>
        <w:t>12</w:t>
      </w:r>
    </w:p>
    <w:p w14:paraId="55DBE2BE" w14:textId="77777777" w:rsidR="001C0842" w:rsidRPr="004A6A59" w:rsidRDefault="001C0842" w:rsidP="001C0842">
      <w:pPr>
        <w:pStyle w:val="a9"/>
        <w:numPr>
          <w:ilvl w:val="0"/>
          <w:numId w:val="2"/>
        </w:numPr>
        <w:tabs>
          <w:tab w:val="left" w:pos="845"/>
          <w:tab w:val="left" w:pos="846"/>
        </w:tabs>
        <w:spacing w:line="293" w:lineRule="exact"/>
        <w:rPr>
          <w:rFonts w:ascii="Symbol"/>
          <w:b/>
          <w:sz w:val="24"/>
          <w:lang w:val="en-CA"/>
        </w:rPr>
      </w:pPr>
      <w:r w:rsidRPr="004A6A59">
        <w:rPr>
          <w:b/>
          <w:sz w:val="24"/>
          <w:lang w:val="en-CA"/>
        </w:rPr>
        <w:t>Times New</w:t>
      </w:r>
      <w:r w:rsidRPr="004A6A59">
        <w:rPr>
          <w:b/>
          <w:spacing w:val="-3"/>
          <w:sz w:val="24"/>
          <w:lang w:val="en-CA"/>
        </w:rPr>
        <w:t xml:space="preserve"> </w:t>
      </w:r>
      <w:r w:rsidRPr="004A6A59">
        <w:rPr>
          <w:b/>
          <w:sz w:val="24"/>
          <w:lang w:val="en-CA"/>
        </w:rPr>
        <w:t>Roman font</w:t>
      </w:r>
    </w:p>
    <w:p w14:paraId="6F9679AC" w14:textId="77777777" w:rsidR="001C0842" w:rsidRPr="004A6A59" w:rsidRDefault="001C0842" w:rsidP="001C0842">
      <w:pPr>
        <w:pStyle w:val="a9"/>
        <w:numPr>
          <w:ilvl w:val="0"/>
          <w:numId w:val="2"/>
        </w:numPr>
        <w:tabs>
          <w:tab w:val="left" w:pos="845"/>
          <w:tab w:val="left" w:pos="846"/>
        </w:tabs>
        <w:spacing w:line="293" w:lineRule="exact"/>
        <w:rPr>
          <w:rFonts w:ascii="Symbol"/>
          <w:b/>
          <w:sz w:val="24"/>
          <w:lang w:val="en-CA"/>
        </w:rPr>
      </w:pPr>
      <w:r w:rsidRPr="004A6A59">
        <w:rPr>
          <w:b/>
          <w:sz w:val="24"/>
          <w:lang w:val="en-CA"/>
        </w:rPr>
        <w:t>1.5 spaced</w:t>
      </w:r>
    </w:p>
    <w:p w14:paraId="7AC6B5D7" w14:textId="2E0F3796" w:rsidR="001C0842" w:rsidRPr="004A6A59" w:rsidRDefault="001C0842" w:rsidP="001C0842">
      <w:pPr>
        <w:pStyle w:val="a9"/>
        <w:numPr>
          <w:ilvl w:val="0"/>
          <w:numId w:val="2"/>
        </w:numPr>
        <w:tabs>
          <w:tab w:val="left" w:pos="845"/>
          <w:tab w:val="left" w:pos="846"/>
        </w:tabs>
        <w:spacing w:line="293" w:lineRule="exact"/>
        <w:rPr>
          <w:rFonts w:ascii="Symbol"/>
          <w:b/>
          <w:sz w:val="24"/>
          <w:lang w:val="en-CA"/>
        </w:rPr>
      </w:pPr>
      <w:r w:rsidRPr="004A6A59">
        <w:rPr>
          <w:b/>
          <w:sz w:val="24"/>
          <w:lang w:val="en-CA"/>
        </w:rPr>
        <w:t>Length:</w:t>
      </w:r>
      <w:r>
        <w:rPr>
          <w:b/>
          <w:sz w:val="24"/>
          <w:lang w:val="en-CA"/>
        </w:rPr>
        <w:t xml:space="preserve"> between 6 to 8 pages (without the bibliography)</w:t>
      </w:r>
    </w:p>
    <w:p w14:paraId="343AEAC6" w14:textId="77777777" w:rsidR="001C0842" w:rsidRPr="004A6A59" w:rsidRDefault="001C0842" w:rsidP="001C0842">
      <w:pPr>
        <w:pStyle w:val="a9"/>
        <w:numPr>
          <w:ilvl w:val="1"/>
          <w:numId w:val="2"/>
        </w:numPr>
        <w:tabs>
          <w:tab w:val="left" w:pos="1556"/>
        </w:tabs>
        <w:spacing w:line="276" w:lineRule="exact"/>
        <w:ind w:hanging="338"/>
        <w:rPr>
          <w:rFonts w:ascii="Courier New" w:hAnsi="Courier New"/>
          <w:b/>
          <w:sz w:val="24"/>
          <w:lang w:val="en-CA"/>
        </w:rPr>
      </w:pPr>
      <w:r>
        <w:rPr>
          <w:b/>
          <w:sz w:val="24"/>
          <w:lang w:val="en-CA"/>
        </w:rPr>
        <w:t>See each section</w:t>
      </w:r>
      <w:r w:rsidRPr="004A6A59">
        <w:rPr>
          <w:b/>
          <w:sz w:val="24"/>
          <w:lang w:val="en-CA"/>
        </w:rPr>
        <w:t xml:space="preserve"> requirement</w:t>
      </w:r>
      <w:r>
        <w:rPr>
          <w:b/>
          <w:sz w:val="24"/>
          <w:lang w:val="en-CA"/>
        </w:rPr>
        <w:t>s</w:t>
      </w:r>
      <w:r w:rsidRPr="004A6A59">
        <w:rPr>
          <w:b/>
          <w:sz w:val="24"/>
          <w:lang w:val="en-CA"/>
        </w:rPr>
        <w:t>.</w:t>
      </w:r>
    </w:p>
    <w:p w14:paraId="534D7689" w14:textId="77777777" w:rsidR="001C0842" w:rsidRPr="004A6A59" w:rsidRDefault="001C0842" w:rsidP="001C0842">
      <w:pPr>
        <w:pStyle w:val="a9"/>
        <w:numPr>
          <w:ilvl w:val="0"/>
          <w:numId w:val="2"/>
        </w:numPr>
        <w:tabs>
          <w:tab w:val="left" w:pos="1556"/>
        </w:tabs>
        <w:spacing w:line="276" w:lineRule="exact"/>
        <w:rPr>
          <w:rFonts w:ascii="Courier New" w:hAnsi="Courier New"/>
          <w:b/>
          <w:sz w:val="24"/>
          <w:lang w:val="en-CA"/>
        </w:rPr>
      </w:pPr>
      <w:r w:rsidRPr="004A6A59">
        <w:rPr>
          <w:b/>
          <w:sz w:val="24"/>
          <w:lang w:val="en-CA"/>
        </w:rPr>
        <w:t xml:space="preserve">Cover page </w:t>
      </w:r>
    </w:p>
    <w:p w14:paraId="5DC93FFB" w14:textId="1646ABA2" w:rsidR="001C0842" w:rsidRPr="004A6A59" w:rsidRDefault="001C0842" w:rsidP="001C0842">
      <w:pPr>
        <w:pStyle w:val="a9"/>
        <w:numPr>
          <w:ilvl w:val="0"/>
          <w:numId w:val="2"/>
        </w:numPr>
        <w:tabs>
          <w:tab w:val="left" w:pos="1556"/>
        </w:tabs>
        <w:spacing w:line="276" w:lineRule="exact"/>
        <w:rPr>
          <w:rFonts w:ascii="Courier New" w:hAnsi="Courier New"/>
          <w:b/>
          <w:sz w:val="24"/>
          <w:lang w:val="en-CA"/>
        </w:rPr>
      </w:pPr>
      <w:r w:rsidRPr="004A6A59">
        <w:rPr>
          <w:b/>
          <w:sz w:val="24"/>
          <w:lang w:val="en-CA"/>
        </w:rPr>
        <w:t>Complete bibliography–(APA)</w:t>
      </w:r>
    </w:p>
    <w:p w14:paraId="3591BBD0" w14:textId="77777777" w:rsidR="001C0842" w:rsidRPr="004A6A59" w:rsidRDefault="001C0842" w:rsidP="001C0842">
      <w:pPr>
        <w:pStyle w:val="a9"/>
        <w:tabs>
          <w:tab w:val="left" w:pos="1556"/>
        </w:tabs>
        <w:spacing w:line="276" w:lineRule="exact"/>
        <w:ind w:firstLine="0"/>
        <w:rPr>
          <w:rFonts w:ascii="Courier New" w:hAnsi="Courier New"/>
          <w:b/>
          <w:sz w:val="24"/>
          <w:lang w:val="en-CA"/>
        </w:rPr>
      </w:pPr>
    </w:p>
    <w:p w14:paraId="32DEEAA9" w14:textId="77777777" w:rsidR="001C0842" w:rsidRPr="00842ED7" w:rsidRDefault="001C0842" w:rsidP="001C0842">
      <w:pPr>
        <w:spacing w:line="296" w:lineRule="exact"/>
        <w:rPr>
          <w:rFonts w:ascii="Courier New"/>
          <w:b/>
          <w:sz w:val="24"/>
          <w:lang w:val="en-CA"/>
        </w:rPr>
      </w:pPr>
    </w:p>
    <w:p w14:paraId="2CDD35E7" w14:textId="77777777" w:rsidR="001C0842" w:rsidRDefault="001C0842" w:rsidP="001C0842">
      <w:pPr>
        <w:spacing w:line="296" w:lineRule="exact"/>
        <w:rPr>
          <w:rFonts w:ascii="Courier New"/>
          <w:b/>
          <w:sz w:val="24"/>
          <w:lang w:val="en-CA"/>
        </w:rPr>
      </w:pPr>
    </w:p>
    <w:p w14:paraId="3D69B6F6" w14:textId="77777777" w:rsidR="001C0842" w:rsidRDefault="001C0842" w:rsidP="001C0842">
      <w:pPr>
        <w:spacing w:line="296" w:lineRule="exact"/>
        <w:rPr>
          <w:b/>
          <w:sz w:val="24"/>
          <w:szCs w:val="24"/>
          <w:lang w:val="en-CA"/>
        </w:rPr>
      </w:pPr>
      <w:proofErr w:type="gramStart"/>
      <w:r>
        <w:rPr>
          <w:b/>
          <w:sz w:val="24"/>
          <w:szCs w:val="24"/>
          <w:lang w:val="en-CA"/>
        </w:rPr>
        <w:t>Here’s</w:t>
      </w:r>
      <w:proofErr w:type="gramEnd"/>
      <w:r>
        <w:rPr>
          <w:b/>
          <w:sz w:val="24"/>
          <w:szCs w:val="24"/>
          <w:lang w:val="en-CA"/>
        </w:rPr>
        <w:t xml:space="preserve"> a list of primary resources (but feel free to look for more articles and videos on the subject):</w:t>
      </w:r>
    </w:p>
    <w:p w14:paraId="1B9CBF41" w14:textId="77777777" w:rsidR="001C0842" w:rsidRDefault="00A6377F" w:rsidP="001C0842">
      <w:pPr>
        <w:pStyle w:val="a9"/>
        <w:numPr>
          <w:ilvl w:val="0"/>
          <w:numId w:val="3"/>
        </w:numPr>
        <w:spacing w:line="296" w:lineRule="exact"/>
        <w:rPr>
          <w:sz w:val="24"/>
          <w:szCs w:val="24"/>
          <w:lang w:val="en-CA"/>
        </w:rPr>
      </w:pPr>
      <w:hyperlink r:id="rId7" w:history="1">
        <w:r w:rsidR="001C0842" w:rsidRPr="00786D59">
          <w:rPr>
            <w:rStyle w:val="aa"/>
            <w:sz w:val="24"/>
            <w:szCs w:val="24"/>
            <w:lang w:val="en-CA"/>
          </w:rPr>
          <w:t>https://montrealgazette.com/news/local-news/montreal-police-monitored-iphone-of-la-presse-journalist-patrick-lagace</w:t>
        </w:r>
      </w:hyperlink>
    </w:p>
    <w:p w14:paraId="6761E9D1" w14:textId="77777777" w:rsidR="001C0842" w:rsidRDefault="00A6377F" w:rsidP="001C0842">
      <w:pPr>
        <w:pStyle w:val="a9"/>
        <w:numPr>
          <w:ilvl w:val="0"/>
          <w:numId w:val="3"/>
        </w:numPr>
        <w:spacing w:line="296" w:lineRule="exact"/>
        <w:rPr>
          <w:sz w:val="24"/>
          <w:szCs w:val="24"/>
          <w:lang w:val="en-CA"/>
        </w:rPr>
      </w:pPr>
      <w:hyperlink r:id="rId8" w:history="1">
        <w:r w:rsidR="001C0842" w:rsidRPr="00786D59">
          <w:rPr>
            <w:rStyle w:val="aa"/>
            <w:sz w:val="24"/>
            <w:szCs w:val="24"/>
            <w:lang w:val="en-CA"/>
          </w:rPr>
          <w:t>https://montrealgazette.com/news/local-news/police-surveillance-scandal-montreal-to-study-spying-issue-behind-closed-doors</w:t>
        </w:r>
      </w:hyperlink>
      <w:r w:rsidR="001C0842">
        <w:rPr>
          <w:sz w:val="24"/>
          <w:szCs w:val="24"/>
          <w:lang w:val="en-CA"/>
        </w:rPr>
        <w:t xml:space="preserve"> </w:t>
      </w:r>
    </w:p>
    <w:p w14:paraId="3253E286" w14:textId="77777777" w:rsidR="001C0842" w:rsidRDefault="00A6377F" w:rsidP="001C0842">
      <w:pPr>
        <w:pStyle w:val="a9"/>
        <w:numPr>
          <w:ilvl w:val="0"/>
          <w:numId w:val="3"/>
        </w:numPr>
        <w:spacing w:line="296" w:lineRule="exact"/>
        <w:rPr>
          <w:sz w:val="24"/>
          <w:szCs w:val="24"/>
          <w:lang w:val="en-CA"/>
        </w:rPr>
      </w:pPr>
      <w:hyperlink r:id="rId9" w:history="1">
        <w:r w:rsidR="001C0842" w:rsidRPr="00786D59">
          <w:rPr>
            <w:rStyle w:val="aa"/>
            <w:sz w:val="24"/>
            <w:szCs w:val="24"/>
            <w:lang w:val="en-CA"/>
          </w:rPr>
          <w:t>https://globalnews.ca/tag/chamberland-commission/</w:t>
        </w:r>
      </w:hyperlink>
    </w:p>
    <w:p w14:paraId="57260239" w14:textId="1D69DBD6" w:rsidR="001C0842" w:rsidRDefault="00A6377F" w:rsidP="001C0842">
      <w:pPr>
        <w:pStyle w:val="a9"/>
        <w:numPr>
          <w:ilvl w:val="0"/>
          <w:numId w:val="3"/>
        </w:numPr>
        <w:spacing w:line="296" w:lineRule="exact"/>
        <w:rPr>
          <w:sz w:val="24"/>
          <w:szCs w:val="24"/>
          <w:lang w:val="en-CA"/>
        </w:rPr>
      </w:pPr>
      <w:hyperlink r:id="rId10" w:history="1">
        <w:r w:rsidR="001C0842" w:rsidRPr="00786D59">
          <w:rPr>
            <w:rStyle w:val="aa"/>
            <w:sz w:val="24"/>
            <w:szCs w:val="24"/>
            <w:lang w:val="en-CA"/>
          </w:rPr>
          <w:t>https://www.cbc.ca/news/canada/montreal/chamberland-commission-findings-1.4448188</w:t>
        </w:r>
      </w:hyperlink>
      <w:r w:rsidR="001C0842">
        <w:rPr>
          <w:sz w:val="24"/>
          <w:szCs w:val="24"/>
          <w:lang w:val="en-CA"/>
        </w:rPr>
        <w:t xml:space="preserve"> </w:t>
      </w:r>
    </w:p>
    <w:p w14:paraId="01235D37" w14:textId="16E20E8C" w:rsidR="001C0842" w:rsidRDefault="001C0842" w:rsidP="001C0842">
      <w:pPr>
        <w:spacing w:line="296" w:lineRule="exact"/>
        <w:rPr>
          <w:rFonts w:eastAsiaTheme="minorEastAsia"/>
          <w:sz w:val="24"/>
          <w:szCs w:val="24"/>
          <w:lang w:val="en-CA" w:eastAsia="zh-CN"/>
        </w:rPr>
      </w:pPr>
    </w:p>
    <w:p w14:paraId="7954DE42" w14:textId="1C4B5E59" w:rsidR="001C0842" w:rsidRDefault="001C0842" w:rsidP="001C0842">
      <w:pPr>
        <w:spacing w:line="296" w:lineRule="exact"/>
        <w:rPr>
          <w:b/>
          <w:lang w:val="en-CA"/>
        </w:rPr>
      </w:pPr>
      <w:r>
        <w:rPr>
          <w:rFonts w:eastAsiaTheme="minorEastAsia" w:hint="eastAsia"/>
          <w:sz w:val="24"/>
          <w:szCs w:val="24"/>
          <w:lang w:val="en-CA" w:eastAsia="zh-CN"/>
        </w:rPr>
        <w:t>F</w:t>
      </w:r>
      <w:r>
        <w:rPr>
          <w:rFonts w:eastAsiaTheme="minorEastAsia"/>
          <w:sz w:val="24"/>
          <w:szCs w:val="24"/>
          <w:lang w:val="en-CA" w:eastAsia="zh-CN"/>
        </w:rPr>
        <w:t xml:space="preserve">or the </w:t>
      </w:r>
      <w:r w:rsidRPr="00CF0B11">
        <w:rPr>
          <w:b/>
          <w:lang w:val="en-CA"/>
        </w:rPr>
        <w:t>Cumberland commission</w:t>
      </w:r>
      <w:r>
        <w:rPr>
          <w:b/>
          <w:lang w:val="en-CA"/>
        </w:rPr>
        <w:t xml:space="preserve"> you can find the information on the </w:t>
      </w:r>
      <w:proofErr w:type="gramStart"/>
      <w:r>
        <w:rPr>
          <w:b/>
          <w:lang w:val="en-CA"/>
        </w:rPr>
        <w:t>google :</w:t>
      </w:r>
      <w:proofErr w:type="gramEnd"/>
    </w:p>
    <w:p w14:paraId="126F3499" w14:textId="31C580CE" w:rsidR="001C0842" w:rsidRDefault="00A6377F" w:rsidP="001C0842">
      <w:pPr>
        <w:spacing w:line="296" w:lineRule="exact"/>
        <w:rPr>
          <w:rFonts w:eastAsiaTheme="minorEastAsia"/>
          <w:sz w:val="24"/>
          <w:szCs w:val="24"/>
          <w:lang w:val="en-CA" w:eastAsia="zh-CN"/>
        </w:rPr>
      </w:pPr>
      <w:hyperlink r:id="rId11" w:history="1">
        <w:r w:rsidR="001C0842" w:rsidRPr="00232BE1">
          <w:rPr>
            <w:rStyle w:val="aa"/>
            <w:rFonts w:eastAsiaTheme="minorEastAsia"/>
            <w:sz w:val="24"/>
            <w:szCs w:val="24"/>
            <w:lang w:val="en-CA" w:eastAsia="zh-CN"/>
          </w:rPr>
          <w:t>https://globalnews.ca/news/3917644/journalistic-sources-should-be-protected-chamberland-commission/</w:t>
        </w:r>
      </w:hyperlink>
      <w:r w:rsidR="001C0842">
        <w:rPr>
          <w:rFonts w:eastAsiaTheme="minorEastAsia"/>
          <w:sz w:val="24"/>
          <w:szCs w:val="24"/>
          <w:lang w:val="en-CA" w:eastAsia="zh-CN"/>
        </w:rPr>
        <w:t xml:space="preserve"> </w:t>
      </w:r>
    </w:p>
    <w:p w14:paraId="00EB26FF" w14:textId="170A0AA3" w:rsidR="001C0842" w:rsidRPr="001C0842" w:rsidRDefault="00A6377F" w:rsidP="001C0842">
      <w:pPr>
        <w:spacing w:line="296" w:lineRule="exact"/>
        <w:rPr>
          <w:rFonts w:eastAsiaTheme="minorEastAsia"/>
          <w:sz w:val="24"/>
          <w:szCs w:val="24"/>
          <w:lang w:val="en-CA" w:eastAsia="zh-CN"/>
        </w:rPr>
      </w:pPr>
      <w:hyperlink r:id="rId12" w:history="1">
        <w:r w:rsidR="001C0842" w:rsidRPr="00232BE1">
          <w:rPr>
            <w:rStyle w:val="aa"/>
            <w:rFonts w:eastAsiaTheme="minorEastAsia"/>
            <w:sz w:val="24"/>
            <w:szCs w:val="24"/>
            <w:lang w:val="en-CA" w:eastAsia="zh-CN"/>
          </w:rPr>
          <w:t>https://www.cbc.ca/news/canada/montreal/chamberland-commission-quebec-journalists-spying-procedure-1.4115889</w:t>
        </w:r>
      </w:hyperlink>
      <w:r w:rsidR="001C0842">
        <w:rPr>
          <w:rFonts w:eastAsiaTheme="minorEastAsia"/>
          <w:sz w:val="24"/>
          <w:szCs w:val="24"/>
          <w:lang w:val="en-CA" w:eastAsia="zh-CN"/>
        </w:rPr>
        <w:t xml:space="preserve"> </w:t>
      </w:r>
    </w:p>
    <w:p w14:paraId="73AE4EEC" w14:textId="2FAA5364" w:rsidR="00165CC7" w:rsidRDefault="00165CC7">
      <w:pPr>
        <w:rPr>
          <w:sz w:val="24"/>
          <w:szCs w:val="24"/>
          <w:lang w:val="en-CA"/>
        </w:rPr>
      </w:pPr>
    </w:p>
    <w:p w14:paraId="344DF72D" w14:textId="2E1036A4" w:rsidR="001C0842" w:rsidRDefault="001C0842">
      <w:pPr>
        <w:rPr>
          <w:sz w:val="24"/>
          <w:szCs w:val="24"/>
          <w:lang w:val="en-CA"/>
        </w:rPr>
      </w:pPr>
    </w:p>
    <w:p w14:paraId="3F0CFB62" w14:textId="7014B537" w:rsidR="001C0842" w:rsidRDefault="001C0842">
      <w:pPr>
        <w:rPr>
          <w:sz w:val="24"/>
          <w:szCs w:val="24"/>
          <w:lang w:val="en-CA"/>
        </w:rPr>
      </w:pPr>
    </w:p>
    <w:p w14:paraId="12A52E0F" w14:textId="77777777" w:rsidR="001C0842" w:rsidRDefault="001C0842" w:rsidP="001C0842">
      <w:pPr>
        <w:pStyle w:val="a7"/>
        <w:numPr>
          <w:ilvl w:val="0"/>
          <w:numId w:val="1"/>
        </w:numPr>
        <w:spacing w:before="3"/>
        <w:rPr>
          <w:b/>
          <w:lang w:val="en-CA"/>
        </w:rPr>
      </w:pPr>
      <w:bookmarkStart w:id="0" w:name="_Hlk55814433"/>
      <w:r>
        <w:rPr>
          <w:b/>
          <w:lang w:val="en-CA"/>
        </w:rPr>
        <w:t>Introduction (3/4 page)</w:t>
      </w:r>
    </w:p>
    <w:p w14:paraId="65E4B3CA" w14:textId="77777777" w:rsidR="001C0842" w:rsidRPr="00634D2D" w:rsidRDefault="001C0842" w:rsidP="001C0842">
      <w:pPr>
        <w:pStyle w:val="a7"/>
        <w:numPr>
          <w:ilvl w:val="1"/>
          <w:numId w:val="1"/>
        </w:numPr>
        <w:spacing w:before="3"/>
        <w:rPr>
          <w:lang w:val="en-CA"/>
        </w:rPr>
      </w:pPr>
      <w:r w:rsidRPr="00634D2D">
        <w:rPr>
          <w:lang w:val="en-CA"/>
        </w:rPr>
        <w:t xml:space="preserve">Introduce the topic of your </w:t>
      </w:r>
      <w:proofErr w:type="gramStart"/>
      <w:r w:rsidRPr="00634D2D">
        <w:rPr>
          <w:lang w:val="en-CA"/>
        </w:rPr>
        <w:t>assignment;</w:t>
      </w:r>
      <w:proofErr w:type="gramEnd"/>
    </w:p>
    <w:p w14:paraId="11D22B05" w14:textId="77777777" w:rsidR="001C0842" w:rsidRPr="00634D2D" w:rsidRDefault="001C0842" w:rsidP="001C0842">
      <w:pPr>
        <w:pStyle w:val="a7"/>
        <w:numPr>
          <w:ilvl w:val="1"/>
          <w:numId w:val="1"/>
        </w:numPr>
        <w:spacing w:before="3"/>
        <w:rPr>
          <w:lang w:val="en-CA"/>
        </w:rPr>
      </w:pPr>
      <w:r w:rsidRPr="00634D2D">
        <w:rPr>
          <w:lang w:val="en-CA"/>
        </w:rPr>
        <w:t>What is the general ethical problem? Are they some secondary ethical problems related to it?</w:t>
      </w:r>
    </w:p>
    <w:p w14:paraId="46C9221A" w14:textId="77777777" w:rsidR="001C0842" w:rsidRPr="00634D2D" w:rsidRDefault="001C0842" w:rsidP="001C0842">
      <w:pPr>
        <w:pStyle w:val="a7"/>
        <w:numPr>
          <w:ilvl w:val="1"/>
          <w:numId w:val="1"/>
        </w:numPr>
        <w:spacing w:before="3"/>
        <w:rPr>
          <w:lang w:val="en-CA"/>
        </w:rPr>
      </w:pPr>
      <w:r w:rsidRPr="00634D2D">
        <w:rPr>
          <w:lang w:val="en-CA"/>
        </w:rPr>
        <w:t>List the different parts of your text.</w:t>
      </w:r>
    </w:p>
    <w:p w14:paraId="2D2E1DA2" w14:textId="77777777" w:rsidR="001C0842" w:rsidRDefault="001C0842" w:rsidP="001C0842">
      <w:pPr>
        <w:pStyle w:val="a7"/>
        <w:spacing w:before="3"/>
        <w:ind w:left="1440"/>
        <w:rPr>
          <w:b/>
          <w:lang w:val="en-CA"/>
        </w:rPr>
      </w:pPr>
    </w:p>
    <w:p w14:paraId="5D338FB0" w14:textId="77777777" w:rsidR="001C0842" w:rsidRDefault="001C0842" w:rsidP="001C0842">
      <w:pPr>
        <w:pStyle w:val="a7"/>
        <w:numPr>
          <w:ilvl w:val="0"/>
          <w:numId w:val="1"/>
        </w:numPr>
        <w:spacing w:before="3"/>
        <w:rPr>
          <w:b/>
          <w:lang w:val="en-CA"/>
        </w:rPr>
      </w:pPr>
      <w:r>
        <w:rPr>
          <w:b/>
          <w:lang w:val="en-CA"/>
        </w:rPr>
        <w:t>Description: Summarize the story (1 – 1 ½ page)</w:t>
      </w:r>
    </w:p>
    <w:p w14:paraId="1E1C49DA" w14:textId="77777777" w:rsidR="001C0842" w:rsidRPr="00634D2D" w:rsidRDefault="001C0842" w:rsidP="001C0842">
      <w:pPr>
        <w:pStyle w:val="a7"/>
        <w:numPr>
          <w:ilvl w:val="1"/>
          <w:numId w:val="1"/>
        </w:numPr>
        <w:spacing w:before="3"/>
        <w:rPr>
          <w:lang w:val="en-CA"/>
        </w:rPr>
      </w:pPr>
      <w:r w:rsidRPr="00634D2D">
        <w:rPr>
          <w:lang w:val="en-CA"/>
        </w:rPr>
        <w:t>What was the trigger?</w:t>
      </w:r>
    </w:p>
    <w:p w14:paraId="3E49EDC9" w14:textId="77777777" w:rsidR="001C0842" w:rsidRPr="00634D2D" w:rsidRDefault="001C0842" w:rsidP="001C0842">
      <w:pPr>
        <w:pStyle w:val="a7"/>
        <w:numPr>
          <w:ilvl w:val="1"/>
          <w:numId w:val="1"/>
        </w:numPr>
        <w:spacing w:before="3"/>
        <w:rPr>
          <w:lang w:val="en-CA"/>
        </w:rPr>
      </w:pPr>
      <w:r w:rsidRPr="00634D2D">
        <w:rPr>
          <w:lang w:val="en-CA"/>
        </w:rPr>
        <w:t>What were the first reactions?</w:t>
      </w:r>
    </w:p>
    <w:p w14:paraId="35341DB3" w14:textId="77777777" w:rsidR="001C0842" w:rsidRPr="00634D2D" w:rsidRDefault="001C0842" w:rsidP="001C0842">
      <w:pPr>
        <w:pStyle w:val="a7"/>
        <w:numPr>
          <w:ilvl w:val="2"/>
          <w:numId w:val="1"/>
        </w:numPr>
        <w:spacing w:before="3"/>
        <w:rPr>
          <w:lang w:val="en-CA"/>
        </w:rPr>
      </w:pPr>
      <w:r w:rsidRPr="00634D2D">
        <w:rPr>
          <w:lang w:val="en-CA"/>
        </w:rPr>
        <w:t>What were the arguments presented by the different parties involved?</w:t>
      </w:r>
    </w:p>
    <w:p w14:paraId="2B642229" w14:textId="77777777" w:rsidR="001C0842" w:rsidRPr="00634D2D" w:rsidRDefault="001C0842" w:rsidP="001C0842">
      <w:pPr>
        <w:pStyle w:val="a7"/>
        <w:numPr>
          <w:ilvl w:val="1"/>
          <w:numId w:val="1"/>
        </w:numPr>
        <w:spacing w:before="3"/>
        <w:rPr>
          <w:lang w:val="en-CA"/>
        </w:rPr>
      </w:pPr>
      <w:r w:rsidRPr="00634D2D">
        <w:rPr>
          <w:lang w:val="en-CA"/>
        </w:rPr>
        <w:t>W</w:t>
      </w:r>
      <w:r>
        <w:rPr>
          <w:lang w:val="en-CA"/>
        </w:rPr>
        <w:t>hat were</w:t>
      </w:r>
      <w:r w:rsidRPr="00634D2D">
        <w:rPr>
          <w:lang w:val="en-CA"/>
        </w:rPr>
        <w:t xml:space="preserve"> the conclusions?</w:t>
      </w:r>
    </w:p>
    <w:p w14:paraId="3B7F5955" w14:textId="77777777" w:rsidR="001C0842" w:rsidRDefault="001C0842" w:rsidP="001C0842">
      <w:pPr>
        <w:pStyle w:val="a7"/>
        <w:spacing w:before="3"/>
        <w:ind w:left="720"/>
        <w:rPr>
          <w:lang w:val="en-CA"/>
        </w:rPr>
      </w:pPr>
    </w:p>
    <w:p w14:paraId="1F92F4F0" w14:textId="77777777" w:rsidR="001C0842" w:rsidRDefault="001C0842" w:rsidP="001C0842">
      <w:pPr>
        <w:pStyle w:val="a7"/>
        <w:numPr>
          <w:ilvl w:val="0"/>
          <w:numId w:val="1"/>
        </w:numPr>
        <w:spacing w:before="3"/>
        <w:rPr>
          <w:b/>
          <w:lang w:val="en-CA"/>
        </w:rPr>
      </w:pPr>
      <w:r w:rsidRPr="00842ED7">
        <w:rPr>
          <w:b/>
          <w:lang w:val="en-CA"/>
        </w:rPr>
        <w:t>What</w:t>
      </w:r>
      <w:r>
        <w:rPr>
          <w:b/>
          <w:lang w:val="en-CA"/>
        </w:rPr>
        <w:t xml:space="preserve"> is your angle on the topic? (</w:t>
      </w:r>
      <w:proofErr w:type="gramStart"/>
      <w:r>
        <w:rPr>
          <w:b/>
          <w:lang w:val="en-CA"/>
        </w:rPr>
        <w:t>1 page</w:t>
      </w:r>
      <w:proofErr w:type="gramEnd"/>
      <w:r>
        <w:rPr>
          <w:b/>
          <w:lang w:val="en-CA"/>
        </w:rPr>
        <w:t xml:space="preserve"> min)</w:t>
      </w:r>
    </w:p>
    <w:p w14:paraId="63CB539B" w14:textId="77777777" w:rsidR="001C0842" w:rsidRDefault="001C0842" w:rsidP="001C0842">
      <w:pPr>
        <w:pStyle w:val="a7"/>
        <w:numPr>
          <w:ilvl w:val="1"/>
          <w:numId w:val="1"/>
        </w:numPr>
        <w:spacing w:before="3"/>
        <w:rPr>
          <w:b/>
          <w:lang w:val="en-CA"/>
        </w:rPr>
      </w:pPr>
      <w:r>
        <w:rPr>
          <w:b/>
          <w:lang w:val="en-CA"/>
        </w:rPr>
        <w:t xml:space="preserve">What is bothering you, ethically speaking, with the story? Pick one the following angles and explain why you choose this </w:t>
      </w:r>
      <w:proofErr w:type="gramStart"/>
      <w:r>
        <w:rPr>
          <w:b/>
          <w:lang w:val="en-CA"/>
        </w:rPr>
        <w:t>particular angle</w:t>
      </w:r>
      <w:proofErr w:type="gramEnd"/>
      <w:r>
        <w:rPr>
          <w:b/>
          <w:lang w:val="en-CA"/>
        </w:rPr>
        <w:t>.</w:t>
      </w:r>
    </w:p>
    <w:p w14:paraId="0A5358E6" w14:textId="77777777" w:rsidR="001C0842" w:rsidRDefault="001C0842" w:rsidP="001C0842">
      <w:pPr>
        <w:pStyle w:val="a7"/>
        <w:spacing w:before="3"/>
        <w:ind w:left="1440"/>
        <w:rPr>
          <w:b/>
          <w:lang w:val="en-CA"/>
        </w:rPr>
      </w:pPr>
    </w:p>
    <w:p w14:paraId="3A861F23" w14:textId="77777777" w:rsidR="001C0842" w:rsidRPr="00634D2D" w:rsidRDefault="001C0842" w:rsidP="001C0842">
      <w:pPr>
        <w:pStyle w:val="a7"/>
        <w:numPr>
          <w:ilvl w:val="2"/>
          <w:numId w:val="1"/>
        </w:numPr>
        <w:spacing w:before="3"/>
        <w:rPr>
          <w:lang w:val="en-CA"/>
        </w:rPr>
      </w:pPr>
      <w:r>
        <w:rPr>
          <w:b/>
          <w:lang w:val="en-CA"/>
        </w:rPr>
        <w:t xml:space="preserve">Accountability: </w:t>
      </w:r>
      <w:r w:rsidRPr="00634D2D">
        <w:rPr>
          <w:lang w:val="en-CA"/>
        </w:rPr>
        <w:t xml:space="preserve">freedom of the press vs Law; fairness in treatment; public </w:t>
      </w:r>
      <w:r w:rsidRPr="00634D2D">
        <w:rPr>
          <w:lang w:val="en-CA"/>
        </w:rPr>
        <w:lastRenderedPageBreak/>
        <w:t>interest; democracy; social responsibility; to avoid divisiveness.</w:t>
      </w:r>
    </w:p>
    <w:p w14:paraId="4665424E" w14:textId="77777777" w:rsidR="001C0842" w:rsidRPr="00634D2D" w:rsidRDefault="001C0842" w:rsidP="001C0842">
      <w:pPr>
        <w:pStyle w:val="a7"/>
        <w:spacing w:before="3"/>
        <w:ind w:left="2160"/>
        <w:rPr>
          <w:lang w:val="en-CA"/>
        </w:rPr>
      </w:pPr>
    </w:p>
    <w:p w14:paraId="35AD73D7" w14:textId="77777777" w:rsidR="001C0842" w:rsidRPr="00634D2D" w:rsidRDefault="001C0842" w:rsidP="001C0842">
      <w:pPr>
        <w:pStyle w:val="a7"/>
        <w:numPr>
          <w:ilvl w:val="2"/>
          <w:numId w:val="1"/>
        </w:numPr>
        <w:spacing w:before="3"/>
        <w:rPr>
          <w:lang w:val="en-CA"/>
        </w:rPr>
      </w:pPr>
      <w:r>
        <w:rPr>
          <w:b/>
          <w:lang w:val="en-CA"/>
        </w:rPr>
        <w:t xml:space="preserve">Independence: </w:t>
      </w:r>
      <w:r w:rsidRPr="00634D2D">
        <w:rPr>
          <w:lang w:val="en-CA"/>
        </w:rPr>
        <w:t>freedom of the press vs Law; watchdog and whistleblowers; digital data; public interest; democracy.</w:t>
      </w:r>
    </w:p>
    <w:p w14:paraId="5A41E036" w14:textId="77777777" w:rsidR="001C0842" w:rsidRDefault="001C0842" w:rsidP="001C0842">
      <w:pPr>
        <w:pStyle w:val="a9"/>
        <w:rPr>
          <w:b/>
          <w:lang w:val="en-CA"/>
        </w:rPr>
      </w:pPr>
    </w:p>
    <w:p w14:paraId="2C43610B" w14:textId="77777777" w:rsidR="001C0842" w:rsidRDefault="001C0842" w:rsidP="001C0842">
      <w:pPr>
        <w:pStyle w:val="a7"/>
        <w:numPr>
          <w:ilvl w:val="2"/>
          <w:numId w:val="1"/>
        </w:numPr>
        <w:spacing w:before="3"/>
        <w:rPr>
          <w:lang w:val="en-CA"/>
        </w:rPr>
      </w:pPr>
      <w:r>
        <w:rPr>
          <w:b/>
          <w:lang w:val="en-CA"/>
        </w:rPr>
        <w:t xml:space="preserve">Humanity: </w:t>
      </w:r>
      <w:r w:rsidRPr="00634D2D">
        <w:rPr>
          <w:lang w:val="en-CA"/>
        </w:rPr>
        <w:t xml:space="preserve">watchdog and whistleblowers; being aware of your impacts; democracy; social responsibility; to avoid divisiveness. </w:t>
      </w:r>
    </w:p>
    <w:p w14:paraId="2FEEAC47" w14:textId="77777777" w:rsidR="001C0842" w:rsidRDefault="001C0842" w:rsidP="001C0842">
      <w:pPr>
        <w:pStyle w:val="a9"/>
        <w:rPr>
          <w:lang w:val="en-CA"/>
        </w:rPr>
      </w:pPr>
    </w:p>
    <w:p w14:paraId="7253EBFE" w14:textId="77777777" w:rsidR="001C0842" w:rsidRPr="00842ED7" w:rsidRDefault="001C0842" w:rsidP="001C0842">
      <w:pPr>
        <w:pStyle w:val="a7"/>
        <w:numPr>
          <w:ilvl w:val="0"/>
          <w:numId w:val="1"/>
        </w:numPr>
        <w:spacing w:before="3"/>
        <w:rPr>
          <w:b/>
          <w:lang w:val="en-CA"/>
        </w:rPr>
      </w:pPr>
      <w:r>
        <w:rPr>
          <w:b/>
          <w:lang w:val="en-CA"/>
        </w:rPr>
        <w:t>Analysis: (1 ½ page): How do you understand the story, ethically speaking? Why was this story important? Why is it important for you, as a Communication student in Media Ethics, to learn about this story?</w:t>
      </w:r>
    </w:p>
    <w:p w14:paraId="18916510" w14:textId="77777777" w:rsidR="001C0842" w:rsidRDefault="001C0842" w:rsidP="001C0842">
      <w:pPr>
        <w:pStyle w:val="a7"/>
        <w:numPr>
          <w:ilvl w:val="1"/>
          <w:numId w:val="1"/>
        </w:numPr>
        <w:spacing w:before="3"/>
        <w:rPr>
          <w:lang w:val="en-CA"/>
        </w:rPr>
      </w:pPr>
      <w:r>
        <w:rPr>
          <w:lang w:val="en-CA"/>
        </w:rPr>
        <w:t>Explore your angle using the different notions we have seen together so far (and listed above).</w:t>
      </w:r>
    </w:p>
    <w:p w14:paraId="1CDEDEF9" w14:textId="77777777" w:rsidR="001C0842" w:rsidRDefault="001C0842" w:rsidP="001C0842">
      <w:pPr>
        <w:pStyle w:val="a7"/>
        <w:numPr>
          <w:ilvl w:val="1"/>
          <w:numId w:val="1"/>
        </w:numPr>
        <w:spacing w:before="3"/>
        <w:rPr>
          <w:lang w:val="en-CA"/>
        </w:rPr>
      </w:pPr>
      <w:r>
        <w:rPr>
          <w:lang w:val="en-CA"/>
        </w:rPr>
        <w:t>Refer a little bit to the history of ethics in journalism (</w:t>
      </w:r>
      <w:proofErr w:type="gramStart"/>
      <w:r>
        <w:rPr>
          <w:lang w:val="en-CA"/>
        </w:rPr>
        <w:t>I’m</w:t>
      </w:r>
      <w:proofErr w:type="gramEnd"/>
      <w:r>
        <w:rPr>
          <w:lang w:val="en-CA"/>
        </w:rPr>
        <w:t xml:space="preserve"> sure you’ll be able to find something to connect with the contemporary story you are analysing).</w:t>
      </w:r>
    </w:p>
    <w:p w14:paraId="2D1CA6DD" w14:textId="77777777" w:rsidR="001C0842" w:rsidRDefault="001C0842" w:rsidP="001C0842">
      <w:pPr>
        <w:pStyle w:val="a7"/>
        <w:numPr>
          <w:ilvl w:val="1"/>
          <w:numId w:val="1"/>
        </w:numPr>
        <w:spacing w:before="3"/>
        <w:rPr>
          <w:lang w:val="en-CA"/>
        </w:rPr>
      </w:pPr>
      <w:r>
        <w:rPr>
          <w:lang w:val="en-CA"/>
        </w:rPr>
        <w:t>Bring at least one element linked to moral development.</w:t>
      </w:r>
    </w:p>
    <w:p w14:paraId="3F3A2CCC" w14:textId="77777777" w:rsidR="001C0842" w:rsidRDefault="001C0842" w:rsidP="001C0842">
      <w:pPr>
        <w:pStyle w:val="a7"/>
        <w:numPr>
          <w:ilvl w:val="1"/>
          <w:numId w:val="1"/>
        </w:numPr>
        <w:spacing w:before="3"/>
        <w:rPr>
          <w:lang w:val="en-CA"/>
        </w:rPr>
      </w:pPr>
      <w:r>
        <w:rPr>
          <w:lang w:val="en-CA"/>
        </w:rPr>
        <w:t>Notion of TRUTH: how was it manipulated in the story? What truth was at the heart of the issue? Please explore how Truth was a delicate element in the story. Please refer to Week 4.</w:t>
      </w:r>
    </w:p>
    <w:p w14:paraId="35D57703" w14:textId="77777777" w:rsidR="001C0842" w:rsidRDefault="001C0842" w:rsidP="001C0842">
      <w:pPr>
        <w:pStyle w:val="a7"/>
        <w:spacing w:before="3"/>
        <w:ind w:left="1440"/>
        <w:rPr>
          <w:lang w:val="en-CA"/>
        </w:rPr>
      </w:pPr>
    </w:p>
    <w:p w14:paraId="59436CF4" w14:textId="77777777" w:rsidR="001C0842" w:rsidRDefault="001C0842" w:rsidP="001C0842">
      <w:pPr>
        <w:pStyle w:val="a7"/>
        <w:numPr>
          <w:ilvl w:val="0"/>
          <w:numId w:val="1"/>
        </w:numPr>
        <w:spacing w:before="3"/>
        <w:rPr>
          <w:b/>
          <w:lang w:val="en-CA"/>
        </w:rPr>
      </w:pPr>
      <w:r>
        <w:rPr>
          <w:b/>
          <w:lang w:val="en-CA"/>
        </w:rPr>
        <w:t>Conclusion (1 page)</w:t>
      </w:r>
    </w:p>
    <w:p w14:paraId="0AB7B5B2" w14:textId="77777777" w:rsidR="001C0842" w:rsidRPr="00570C46" w:rsidRDefault="001C0842" w:rsidP="001C0842">
      <w:pPr>
        <w:pStyle w:val="a7"/>
        <w:numPr>
          <w:ilvl w:val="1"/>
          <w:numId w:val="1"/>
        </w:numPr>
        <w:spacing w:before="3"/>
        <w:rPr>
          <w:lang w:val="en-CA"/>
        </w:rPr>
      </w:pPr>
      <w:r w:rsidRPr="00570C46">
        <w:rPr>
          <w:b/>
          <w:lang w:val="en-CA"/>
        </w:rPr>
        <w:t>Summarise</w:t>
      </w:r>
      <w:r w:rsidRPr="00570C46">
        <w:rPr>
          <w:lang w:val="en-CA"/>
        </w:rPr>
        <w:t xml:space="preserve"> the key elements of your </w:t>
      </w:r>
      <w:proofErr w:type="gramStart"/>
      <w:r w:rsidRPr="00570C46">
        <w:rPr>
          <w:lang w:val="en-CA"/>
        </w:rPr>
        <w:t>analysis;</w:t>
      </w:r>
      <w:proofErr w:type="gramEnd"/>
    </w:p>
    <w:p w14:paraId="44C2141A" w14:textId="77777777" w:rsidR="001C0842" w:rsidRPr="00570C46" w:rsidRDefault="001C0842" w:rsidP="001C0842">
      <w:pPr>
        <w:pStyle w:val="a7"/>
        <w:numPr>
          <w:ilvl w:val="1"/>
          <w:numId w:val="1"/>
        </w:numPr>
        <w:spacing w:before="3"/>
        <w:rPr>
          <w:lang w:val="en-CA"/>
        </w:rPr>
      </w:pPr>
      <w:r w:rsidRPr="00570C46">
        <w:rPr>
          <w:b/>
          <w:lang w:val="en-CA"/>
        </w:rPr>
        <w:t>Opening</w:t>
      </w:r>
      <w:r w:rsidRPr="00570C46">
        <w:rPr>
          <w:lang w:val="en-CA"/>
        </w:rPr>
        <w:t>: How do you expect this story to influence journalism</w:t>
      </w:r>
      <w:r>
        <w:rPr>
          <w:lang w:val="en-CA"/>
        </w:rPr>
        <w:t>,</w:t>
      </w:r>
      <w:r w:rsidRPr="00570C46">
        <w:rPr>
          <w:lang w:val="en-CA"/>
        </w:rPr>
        <w:t xml:space="preserve"> in general</w:t>
      </w:r>
      <w:r>
        <w:rPr>
          <w:lang w:val="en-CA"/>
        </w:rPr>
        <w:t>,</w:t>
      </w:r>
      <w:r w:rsidRPr="00570C46">
        <w:rPr>
          <w:lang w:val="en-CA"/>
        </w:rPr>
        <w:t xml:space="preserve"> for the years to come?</w:t>
      </w:r>
    </w:p>
    <w:p w14:paraId="648A0A40" w14:textId="77777777" w:rsidR="001C0842" w:rsidRPr="00570C46" w:rsidRDefault="001C0842" w:rsidP="001C0842">
      <w:pPr>
        <w:pStyle w:val="a7"/>
        <w:numPr>
          <w:ilvl w:val="2"/>
          <w:numId w:val="1"/>
        </w:numPr>
        <w:spacing w:before="3"/>
        <w:rPr>
          <w:lang w:val="en-CA"/>
        </w:rPr>
      </w:pPr>
      <w:r w:rsidRPr="00570C46">
        <w:rPr>
          <w:lang w:val="en-CA"/>
        </w:rPr>
        <w:t>What if the Commission’ conclusions had been different? What would have been the potential impacts?</w:t>
      </w:r>
    </w:p>
    <w:bookmarkEnd w:id="0"/>
    <w:p w14:paraId="1EB82D2B" w14:textId="77777777" w:rsidR="001C0842" w:rsidRPr="00570C46" w:rsidRDefault="001C0842" w:rsidP="001C0842">
      <w:pPr>
        <w:pStyle w:val="a7"/>
        <w:spacing w:before="3"/>
        <w:ind w:left="720"/>
        <w:rPr>
          <w:lang w:val="en-CA"/>
        </w:rPr>
      </w:pPr>
    </w:p>
    <w:p w14:paraId="6578FE48" w14:textId="3009DC27" w:rsidR="001C0842" w:rsidRPr="001C0842" w:rsidRDefault="001C0842">
      <w:pPr>
        <w:rPr>
          <w:lang w:val="en-CA"/>
        </w:rPr>
      </w:pPr>
      <w:r>
        <w:rPr>
          <w:lang w:val="en-CA"/>
        </w:rPr>
        <w:t xml:space="preserve"> </w:t>
      </w:r>
    </w:p>
    <w:sectPr w:rsidR="001C0842" w:rsidRPr="001C0842">
      <w:pgSz w:w="12240" w:h="15840"/>
      <w:pgMar w:top="1560" w:right="1180" w:bottom="960" w:left="1140" w:header="713" w:footer="7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3D261E" w14:textId="77777777" w:rsidR="00A6377F" w:rsidRDefault="00A6377F" w:rsidP="001C0842">
      <w:r>
        <w:separator/>
      </w:r>
    </w:p>
  </w:endnote>
  <w:endnote w:type="continuationSeparator" w:id="0">
    <w:p w14:paraId="5B5789AA" w14:textId="77777777" w:rsidR="00A6377F" w:rsidRDefault="00A6377F" w:rsidP="001C0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7AB871" w14:textId="77777777" w:rsidR="00A6377F" w:rsidRDefault="00A6377F" w:rsidP="001C0842">
      <w:r>
        <w:separator/>
      </w:r>
    </w:p>
  </w:footnote>
  <w:footnote w:type="continuationSeparator" w:id="0">
    <w:p w14:paraId="095642D7" w14:textId="77777777" w:rsidR="00A6377F" w:rsidRDefault="00A6377F" w:rsidP="001C0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67054E"/>
    <w:multiLevelType w:val="hybridMultilevel"/>
    <w:tmpl w:val="63C03838"/>
    <w:lvl w:ilvl="0" w:tplc="2A3A625E">
      <w:numFmt w:val="bullet"/>
      <w:lvlText w:val=""/>
      <w:lvlJc w:val="left"/>
      <w:pPr>
        <w:ind w:left="845" w:hanging="348"/>
      </w:pPr>
      <w:rPr>
        <w:rFonts w:hint="default"/>
        <w:w w:val="100"/>
        <w:lang w:val="fr-CA" w:eastAsia="fr-CA" w:bidi="fr-CA"/>
      </w:rPr>
    </w:lvl>
    <w:lvl w:ilvl="1" w:tplc="270C4BA6">
      <w:numFmt w:val="bullet"/>
      <w:lvlText w:val="o"/>
      <w:lvlJc w:val="left"/>
      <w:pPr>
        <w:ind w:left="1555" w:hanging="339"/>
      </w:pPr>
      <w:rPr>
        <w:rFonts w:hint="default"/>
        <w:w w:val="100"/>
        <w:lang w:val="fr-CA" w:eastAsia="fr-CA" w:bidi="fr-CA"/>
      </w:rPr>
    </w:lvl>
    <w:lvl w:ilvl="2" w:tplc="745EA3AE">
      <w:numFmt w:val="bullet"/>
      <w:lvlText w:val="•"/>
      <w:lvlJc w:val="left"/>
      <w:pPr>
        <w:ind w:left="2488" w:hanging="339"/>
      </w:pPr>
      <w:rPr>
        <w:rFonts w:hint="default"/>
        <w:lang w:val="fr-CA" w:eastAsia="fr-CA" w:bidi="fr-CA"/>
      </w:rPr>
    </w:lvl>
    <w:lvl w:ilvl="3" w:tplc="CA106F30">
      <w:numFmt w:val="bullet"/>
      <w:lvlText w:val="•"/>
      <w:lvlJc w:val="left"/>
      <w:pPr>
        <w:ind w:left="3417" w:hanging="339"/>
      </w:pPr>
      <w:rPr>
        <w:rFonts w:hint="default"/>
        <w:lang w:val="fr-CA" w:eastAsia="fr-CA" w:bidi="fr-CA"/>
      </w:rPr>
    </w:lvl>
    <w:lvl w:ilvl="4" w:tplc="0AA0DA4A">
      <w:numFmt w:val="bullet"/>
      <w:lvlText w:val="•"/>
      <w:lvlJc w:val="left"/>
      <w:pPr>
        <w:ind w:left="4346" w:hanging="339"/>
      </w:pPr>
      <w:rPr>
        <w:rFonts w:hint="default"/>
        <w:lang w:val="fr-CA" w:eastAsia="fr-CA" w:bidi="fr-CA"/>
      </w:rPr>
    </w:lvl>
    <w:lvl w:ilvl="5" w:tplc="E8BABE18">
      <w:numFmt w:val="bullet"/>
      <w:lvlText w:val="•"/>
      <w:lvlJc w:val="left"/>
      <w:pPr>
        <w:ind w:left="5275" w:hanging="339"/>
      </w:pPr>
      <w:rPr>
        <w:rFonts w:hint="default"/>
        <w:lang w:val="fr-CA" w:eastAsia="fr-CA" w:bidi="fr-CA"/>
      </w:rPr>
    </w:lvl>
    <w:lvl w:ilvl="6" w:tplc="1F66F7F2">
      <w:numFmt w:val="bullet"/>
      <w:lvlText w:val="•"/>
      <w:lvlJc w:val="left"/>
      <w:pPr>
        <w:ind w:left="6204" w:hanging="339"/>
      </w:pPr>
      <w:rPr>
        <w:rFonts w:hint="default"/>
        <w:lang w:val="fr-CA" w:eastAsia="fr-CA" w:bidi="fr-CA"/>
      </w:rPr>
    </w:lvl>
    <w:lvl w:ilvl="7" w:tplc="AC085E6C">
      <w:numFmt w:val="bullet"/>
      <w:lvlText w:val="•"/>
      <w:lvlJc w:val="left"/>
      <w:pPr>
        <w:ind w:left="7133" w:hanging="339"/>
      </w:pPr>
      <w:rPr>
        <w:rFonts w:hint="default"/>
        <w:lang w:val="fr-CA" w:eastAsia="fr-CA" w:bidi="fr-CA"/>
      </w:rPr>
    </w:lvl>
    <w:lvl w:ilvl="8" w:tplc="F0883262">
      <w:numFmt w:val="bullet"/>
      <w:lvlText w:val="•"/>
      <w:lvlJc w:val="left"/>
      <w:pPr>
        <w:ind w:left="8062" w:hanging="339"/>
      </w:pPr>
      <w:rPr>
        <w:rFonts w:hint="default"/>
        <w:lang w:val="fr-CA" w:eastAsia="fr-CA" w:bidi="fr-CA"/>
      </w:rPr>
    </w:lvl>
  </w:abstractNum>
  <w:abstractNum w:abstractNumId="1" w15:restartNumberingAfterBreak="0">
    <w:nsid w:val="2AD97790"/>
    <w:multiLevelType w:val="hybridMultilevel"/>
    <w:tmpl w:val="351A89BA"/>
    <w:lvl w:ilvl="0" w:tplc="10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505" w:hanging="360"/>
      </w:pPr>
    </w:lvl>
    <w:lvl w:ilvl="2" w:tplc="1009001B">
      <w:start w:val="1"/>
      <w:numFmt w:val="lowerRoman"/>
      <w:lvlText w:val="%3."/>
      <w:lvlJc w:val="right"/>
      <w:pPr>
        <w:ind w:left="2225" w:hanging="180"/>
      </w:pPr>
    </w:lvl>
    <w:lvl w:ilvl="3" w:tplc="1009000F" w:tentative="1">
      <w:start w:val="1"/>
      <w:numFmt w:val="decimal"/>
      <w:lvlText w:val="%4."/>
      <w:lvlJc w:val="left"/>
      <w:pPr>
        <w:ind w:left="2945" w:hanging="360"/>
      </w:pPr>
    </w:lvl>
    <w:lvl w:ilvl="4" w:tplc="10090019" w:tentative="1">
      <w:start w:val="1"/>
      <w:numFmt w:val="lowerLetter"/>
      <w:lvlText w:val="%5."/>
      <w:lvlJc w:val="left"/>
      <w:pPr>
        <w:ind w:left="3665" w:hanging="360"/>
      </w:pPr>
    </w:lvl>
    <w:lvl w:ilvl="5" w:tplc="1009001B" w:tentative="1">
      <w:start w:val="1"/>
      <w:numFmt w:val="lowerRoman"/>
      <w:lvlText w:val="%6."/>
      <w:lvlJc w:val="right"/>
      <w:pPr>
        <w:ind w:left="4385" w:hanging="180"/>
      </w:pPr>
    </w:lvl>
    <w:lvl w:ilvl="6" w:tplc="1009000F" w:tentative="1">
      <w:start w:val="1"/>
      <w:numFmt w:val="decimal"/>
      <w:lvlText w:val="%7."/>
      <w:lvlJc w:val="left"/>
      <w:pPr>
        <w:ind w:left="5105" w:hanging="360"/>
      </w:pPr>
    </w:lvl>
    <w:lvl w:ilvl="7" w:tplc="10090019" w:tentative="1">
      <w:start w:val="1"/>
      <w:numFmt w:val="lowerLetter"/>
      <w:lvlText w:val="%8."/>
      <w:lvlJc w:val="left"/>
      <w:pPr>
        <w:ind w:left="5825" w:hanging="360"/>
      </w:pPr>
    </w:lvl>
    <w:lvl w:ilvl="8" w:tplc="10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4CCE3168"/>
    <w:multiLevelType w:val="hybridMultilevel"/>
    <w:tmpl w:val="3D9E58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QxNDYzMLE0MzIzMzBX0lEKTi0uzszPAykwqgUAk93iWCwAAAA="/>
  </w:docVars>
  <w:rsids>
    <w:rsidRoot w:val="00165CC7"/>
    <w:rsid w:val="001538F4"/>
    <w:rsid w:val="00165CC7"/>
    <w:rsid w:val="001C0842"/>
    <w:rsid w:val="00A6377F"/>
    <w:rsid w:val="00CC2A76"/>
    <w:rsid w:val="00F1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13874"/>
  <w15:chartTrackingRefBased/>
  <w15:docId w15:val="{78B41745-21F3-4977-A638-793933E77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C0842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lang w:val="fr-CA" w:eastAsia="fr-CA" w:bidi="fr-C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08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C084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C084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C0842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1C0842"/>
    <w:rPr>
      <w:sz w:val="24"/>
      <w:szCs w:val="24"/>
    </w:rPr>
  </w:style>
  <w:style w:type="character" w:customStyle="1" w:styleId="a8">
    <w:name w:val="正文文本 字符"/>
    <w:basedOn w:val="a0"/>
    <w:link w:val="a7"/>
    <w:uiPriority w:val="1"/>
    <w:rsid w:val="001C0842"/>
    <w:rPr>
      <w:rFonts w:ascii="Times New Roman" w:eastAsia="Times New Roman" w:hAnsi="Times New Roman" w:cs="Times New Roman"/>
      <w:kern w:val="0"/>
      <w:sz w:val="24"/>
      <w:szCs w:val="24"/>
      <w:lang w:val="fr-CA" w:eastAsia="fr-CA" w:bidi="fr-CA"/>
    </w:rPr>
  </w:style>
  <w:style w:type="paragraph" w:styleId="a9">
    <w:name w:val="List Paragraph"/>
    <w:basedOn w:val="a"/>
    <w:uiPriority w:val="34"/>
    <w:qFormat/>
    <w:rsid w:val="001C0842"/>
    <w:pPr>
      <w:ind w:left="845" w:hanging="360"/>
    </w:pPr>
  </w:style>
  <w:style w:type="character" w:styleId="aa">
    <w:name w:val="Hyperlink"/>
    <w:basedOn w:val="a0"/>
    <w:unhideWhenUsed/>
    <w:rsid w:val="001C0842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C0842"/>
    <w:rPr>
      <w:color w:val="954F72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1C08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ntrealgazette.com/news/local-news/police-surveillance-scandal-montreal-to-study-spying-issue-behind-closed-door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ontrealgazette.com/news/local-news/montreal-police-monitored-iphone-of-la-presse-journalist-patrick-lagace" TargetMode="External"/><Relationship Id="rId12" Type="http://schemas.openxmlformats.org/officeDocument/2006/relationships/hyperlink" Target="https://www.cbc.ca/news/canada/montreal/chamberland-commission-quebec-journalists-spying-procedure-1.411588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lobalnews.ca/news/3917644/journalistic-sources-should-be-protected-chamberland-commission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cbc.ca/news/canada/montreal/chamberland-commission-findings-1.44481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lobalnews.ca/tag/chamberland-commissio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539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qiu zi jian</cp:lastModifiedBy>
  <cp:revision>4</cp:revision>
  <dcterms:created xsi:type="dcterms:W3CDTF">2020-11-09T16:40:00Z</dcterms:created>
  <dcterms:modified xsi:type="dcterms:W3CDTF">2020-11-09T16:45:00Z</dcterms:modified>
</cp:coreProperties>
</file>